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1D6E" w14:textId="77777777" w:rsidR="00EE4F1F" w:rsidRDefault="00EE4F1F" w:rsidP="00110890"/>
    <w:p w14:paraId="3075502A" w14:textId="77777777" w:rsidR="007C4317" w:rsidRDefault="007C4317" w:rsidP="007C4317">
      <w:r>
        <w:t>Agentura SC&amp;C provedla ve dnech 3. – 6. února výzkum veřejného mínění na téma Sázky a loterie. Výzkum byl proveden metodou CAWI na vzorku 2 551 respondentů. Data byla zvážena tak, aby odpovídala reprezentativnímu rozložení populace ČR 18+.</w:t>
      </w:r>
    </w:p>
    <w:p w14:paraId="1F913A32" w14:textId="77777777" w:rsidR="007C4317" w:rsidRDefault="007C4317" w:rsidP="007C4317">
      <w:r>
        <w:t>Z výsledků výzkumu vyplývá, že ¾ populace mají osobní zkušenost se sázením nebo účastí na loterijních hrách. Zhruba čtvrtina respondentů se pak sázení nebo loteriím věnuje častěji než několikrát do roka. Muži jsou v tomto ohledu významně aktivnější než ženy. Věk má naopak na sázení vliv jen minimální.</w:t>
      </w:r>
    </w:p>
    <w:p w14:paraId="217248F6" w14:textId="77777777" w:rsidR="007C4317" w:rsidRDefault="007C4317" w:rsidP="007C4317">
      <w:r>
        <w:t xml:space="preserve">Nejčastěji své štěstí zkoušejí obyvatelé velkých měst české části ČR ve věku </w:t>
      </w:r>
      <w:proofErr w:type="gramStart"/>
      <w:r>
        <w:t>35 – 49</w:t>
      </w:r>
      <w:proofErr w:type="gramEnd"/>
      <w:r>
        <w:t xml:space="preserve"> let. Zájem o sázky klesá s rostoucím vzděláním a to pak zejména se vzděláním vysokoškolským. </w:t>
      </w:r>
    </w:p>
    <w:p w14:paraId="3865D312" w14:textId="77777777" w:rsidR="007C4317" w:rsidRDefault="007C4317" w:rsidP="007C4317">
      <w:r>
        <w:t>Více než polovina uzavřených sázek je prováděna online (prostřednictvím PC i mobilních aplikací). Pouhá 3 % sázejících pak sázky uzavírá přímo v místě konání akce, na kterou sázejí.</w:t>
      </w:r>
    </w:p>
    <w:p w14:paraId="355F1AE1" w14:textId="4B54A410" w:rsidR="007C4317" w:rsidRDefault="007C4317" w:rsidP="007C4317">
      <w:r>
        <w:t>Nejčastěji se obyvatelé ČR věnují loteriím (58 %) a stíracím losům (56 %, zejména ženy). Muži se pak významně častěji věnují sázení na sportovní utkání. V nedávné volbě prezidenta republiky si vsadilo 14 % dotázaných.</w:t>
      </w:r>
    </w:p>
    <w:p w14:paraId="69D4E265" w14:textId="0926D561" w:rsidR="005B6CA2" w:rsidRDefault="002B6A20" w:rsidP="00110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1A9A97DB" wp14:editId="1B97F2B8">
            <wp:simplePos x="0" y="0"/>
            <wp:positionH relativeFrom="column">
              <wp:posOffset>1601470</wp:posOffset>
            </wp:positionH>
            <wp:positionV relativeFrom="paragraph">
              <wp:posOffset>73025</wp:posOffset>
            </wp:positionV>
            <wp:extent cx="2762250" cy="17907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6CA2" w:rsidSect="00281D21">
      <w:headerReference w:type="default" r:id="rId9"/>
      <w:footerReference w:type="default" r:id="rId10"/>
      <w:pgSz w:w="11900" w:h="16840"/>
      <w:pgMar w:top="1820" w:right="1268" w:bottom="1440" w:left="1418" w:header="708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6A02" w14:textId="77777777" w:rsidR="00BE04B6" w:rsidRDefault="00BE04B6" w:rsidP="00281D21">
      <w:pPr>
        <w:spacing w:after="0"/>
      </w:pPr>
      <w:r>
        <w:separator/>
      </w:r>
    </w:p>
  </w:endnote>
  <w:endnote w:type="continuationSeparator" w:id="0">
    <w:p w14:paraId="4F4C023E" w14:textId="77777777" w:rsidR="00BE04B6" w:rsidRDefault="00BE04B6" w:rsidP="00281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ItcTCEBooC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A0F" w14:textId="77777777" w:rsidR="00281D21" w:rsidRDefault="00281D21" w:rsidP="00281D21">
    <w:pPr>
      <w:pStyle w:val="Zpat"/>
      <w:jc w:val="center"/>
      <w:rPr>
        <w:rFonts w:asciiTheme="majorHAnsi" w:hAnsiTheme="majorHAnsi"/>
        <w:color w:val="0098D3"/>
        <w:sz w:val="20"/>
      </w:rPr>
    </w:pPr>
  </w:p>
  <w:p w14:paraId="128AFA35" w14:textId="77777777" w:rsidR="00281D21" w:rsidRDefault="00281D21" w:rsidP="00281D21">
    <w:pPr>
      <w:pStyle w:val="Zpat"/>
      <w:jc w:val="center"/>
      <w:rPr>
        <w:rFonts w:asciiTheme="majorHAnsi" w:hAnsiTheme="majorHAnsi"/>
        <w:color w:val="0098D3"/>
        <w:sz w:val="20"/>
      </w:rPr>
    </w:pPr>
  </w:p>
  <w:p w14:paraId="78AD850A" w14:textId="77777777" w:rsidR="00281D21" w:rsidRPr="00281D21" w:rsidRDefault="00281D21" w:rsidP="00281D21">
    <w:pPr>
      <w:pStyle w:val="Zpat"/>
      <w:jc w:val="center"/>
      <w:rPr>
        <w:rFonts w:asciiTheme="majorHAnsi" w:hAnsiTheme="majorHAnsi"/>
        <w:color w:val="0098D3"/>
        <w:sz w:val="20"/>
      </w:rPr>
    </w:pPr>
    <w:r w:rsidRPr="00281D21">
      <w:rPr>
        <w:rFonts w:asciiTheme="majorHAnsi" w:hAnsiTheme="majorHAnsi"/>
        <w:color w:val="0098D3"/>
        <w:sz w:val="20"/>
      </w:rPr>
      <w:t>www.scac.cz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527F" w14:textId="77777777" w:rsidR="00BE04B6" w:rsidRDefault="00BE04B6" w:rsidP="00281D21">
      <w:pPr>
        <w:spacing w:after="0"/>
      </w:pPr>
      <w:r>
        <w:separator/>
      </w:r>
    </w:p>
  </w:footnote>
  <w:footnote w:type="continuationSeparator" w:id="0">
    <w:p w14:paraId="4E4652DB" w14:textId="77777777" w:rsidR="00BE04B6" w:rsidRDefault="00BE04B6" w:rsidP="00281D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1D94" w14:textId="77777777" w:rsidR="00281D21" w:rsidRDefault="004F610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65BDA" wp14:editId="0DDE93BD">
              <wp:simplePos x="0" y="0"/>
              <wp:positionH relativeFrom="column">
                <wp:posOffset>1673225</wp:posOffset>
              </wp:positionH>
              <wp:positionV relativeFrom="paragraph">
                <wp:posOffset>378460</wp:posOffset>
              </wp:positionV>
              <wp:extent cx="456374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37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691B5" w14:textId="77777777" w:rsidR="00281D21" w:rsidRPr="00281D21" w:rsidRDefault="00281D21" w:rsidP="00281D21">
                          <w:pPr>
                            <w:tabs>
                              <w:tab w:val="left" w:pos="1843"/>
                              <w:tab w:val="left" w:pos="2268"/>
                              <w:tab w:val="left" w:pos="3969"/>
                              <w:tab w:val="left" w:pos="4395"/>
                            </w:tabs>
                            <w:spacing w:after="0"/>
                            <w:rPr>
                              <w:rFonts w:asciiTheme="majorHAnsi" w:hAnsiTheme="majorHAnsi"/>
                              <w:color w:val="0098D3"/>
                              <w:sz w:val="14"/>
                            </w:rPr>
                          </w:pP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4"/>
                            </w:rPr>
                            <w:t>SC &amp; C spol. s r.o. je zapsaná v obchodním rejstříku vedeném Městským soudem v Praze, oddíl C, vložka 10104.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65B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75pt;margin-top:29.8pt;width:359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ZoYQIAADQFAAAOAAAAZHJzL2Uyb0RvYy54bWysVEtvGjEQvlfqf7B8bxYoJCl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EnM4uvx4NRxxJkk2GFxf9hKu2dHa+YBfFFQsEjn31JaE&#10;ltjeB6SIpLpXicEs3JXGpNYY+xuDFFuOSr3trI8JJwp3RkUrY78pzcoi5R0ZaarU3Hi2FTQPQkpl&#10;MZWc/JJ21NIU+y2GnX40bbN6i/HBIkUGiwfjqrTgE0pnaRc/9inrVp/wO6k7ktgsm66RSyh21F8P&#10;7egHJ+9KasK9CPgkPM06tZT2Fx/p0AbqnENHcbYG/+tv/KhPI0hSzmranZyHnxvhFWfmq6Xh/NQf&#10;DuOypcdwdDWghz+VLE8ldlPNgdrRp5/CyURGfTR7UnuoXmjNZzEqiYSVFDvnuCfn2G40fRNSzWZJ&#10;idbLCby3Cyej6whvHLHn5kV4180h0gQ/wH7LxPhsHFvdaGlhtkHQZZrVCHCLagc8rWYa4e4bibt/&#10;+k5ax89u+goAAP//AwBQSwMEFAAGAAgAAAAhAAQ0rUfeAAAACQEAAA8AAABkcnMvZG93bnJldi54&#10;bWxMj8FOwzAMhu9IvENkJG4sodBqLU2naYgriG0gccsar61onKrJ1vL2mBO72fKn399frmbXizOO&#10;ofOk4X6hQCDV3nbUaNjvXu6WIEI0ZE3vCTX8YIBVdX1VmsL6id7xvI2N4BAKhdHQxjgUUoa6RWfC&#10;wg9IfDv60ZnI69hIO5qJw10vE6Uy6UxH/KE1A25arL+3J6fh4/X49fmo3ppnlw6Tn5Ukl0utb2/m&#10;9ROIiHP8h+FPn9WhYqeDP5ENoteQZA8poxrSPAPBQL5MEhAHHtIMZFXKywbVLwAAAP//AwBQSwEC&#10;LQAUAAYACAAAACEAtoM4kv4AAADhAQAAEwAAAAAAAAAAAAAAAAAAAAAAW0NvbnRlbnRfVHlwZXNd&#10;LnhtbFBLAQItABQABgAIAAAAIQA4/SH/1gAAAJQBAAALAAAAAAAAAAAAAAAAAC8BAABfcmVscy8u&#10;cmVsc1BLAQItABQABgAIAAAAIQB8f5ZoYQIAADQFAAAOAAAAAAAAAAAAAAAAAC4CAABkcnMvZTJv&#10;RG9jLnhtbFBLAQItABQABgAIAAAAIQAENK1H3gAAAAkBAAAPAAAAAAAAAAAAAAAAALsEAABkcnMv&#10;ZG93bnJldi54bWxQSwUGAAAAAAQABADzAAAAxgUAAAAA&#10;" filled="f" stroked="f">
              <v:textbox>
                <w:txbxContent>
                  <w:p w14:paraId="6EA691B5" w14:textId="77777777" w:rsidR="00281D21" w:rsidRPr="00281D21" w:rsidRDefault="00281D21" w:rsidP="00281D21">
                    <w:pPr>
                      <w:tabs>
                        <w:tab w:val="left" w:pos="1843"/>
                        <w:tab w:val="left" w:pos="2268"/>
                        <w:tab w:val="left" w:pos="3969"/>
                        <w:tab w:val="left" w:pos="4395"/>
                      </w:tabs>
                      <w:spacing w:after="0"/>
                      <w:rPr>
                        <w:rFonts w:asciiTheme="majorHAnsi" w:hAnsiTheme="majorHAnsi"/>
                        <w:color w:val="0098D3"/>
                        <w:sz w:val="14"/>
                      </w:rPr>
                    </w:pPr>
                    <w:r w:rsidRPr="00281D21">
                      <w:rPr>
                        <w:rFonts w:asciiTheme="majorHAnsi" w:hAnsiTheme="majorHAnsi"/>
                        <w:color w:val="0098D3"/>
                        <w:sz w:val="14"/>
                      </w:rPr>
                      <w:t>SC &amp; C spol. s r.o. je zapsaná v obchodním rejstříku vedeném Městským soudem v Praze, oddíl C, vložka 10104.</w:t>
                    </w:r>
                  </w:p>
                </w:txbxContent>
              </v:textbox>
            </v:shape>
          </w:pict>
        </mc:Fallback>
      </mc:AlternateContent>
    </w:r>
    <w:r w:rsidR="00281D2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66F76" wp14:editId="737EC560">
              <wp:simplePos x="0" y="0"/>
              <wp:positionH relativeFrom="column">
                <wp:posOffset>1673225</wp:posOffset>
              </wp:positionH>
              <wp:positionV relativeFrom="paragraph">
                <wp:posOffset>-73025</wp:posOffset>
              </wp:positionV>
              <wp:extent cx="433578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6586" w14:textId="77777777" w:rsidR="00281D21" w:rsidRPr="00281D21" w:rsidRDefault="00281D21" w:rsidP="004F6103">
                          <w:pPr>
                            <w:tabs>
                              <w:tab w:val="left" w:pos="1843"/>
                              <w:tab w:val="left" w:pos="2268"/>
                              <w:tab w:val="left" w:pos="4111"/>
                              <w:tab w:val="left" w:pos="4536"/>
                            </w:tabs>
                            <w:spacing w:after="0"/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</w:pP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SC 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4"/>
                            </w:rPr>
                            <w:t>&amp;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 C spol. s r.o.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  <w:t xml:space="preserve">Tel.: </w:t>
                          </w: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+420-222 511 221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  <w:t xml:space="preserve">IČ: </w:t>
                          </w: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45280541</w:t>
                          </w:r>
                        </w:p>
                        <w:p w14:paraId="209DBEC4" w14:textId="4D98ACCD" w:rsidR="00281D21" w:rsidRPr="00281D21" w:rsidRDefault="007C4317" w:rsidP="004F6103">
                          <w:pPr>
                            <w:tabs>
                              <w:tab w:val="left" w:pos="1843"/>
                              <w:tab w:val="left" w:pos="2268"/>
                              <w:tab w:val="left" w:pos="4111"/>
                              <w:tab w:val="left" w:pos="4536"/>
                            </w:tabs>
                            <w:spacing w:after="0"/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Krakovská 7</w:t>
                          </w: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</w:r>
                          <w:r w:rsidR="00281D21"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  <w:t xml:space="preserve">DIČ: </w:t>
                          </w:r>
                          <w:r w:rsid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</w:r>
                          <w:r w:rsidR="00281D21"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CZ45280541</w:t>
                          </w:r>
                        </w:p>
                        <w:p w14:paraId="5EAC2D0F" w14:textId="484BB698" w:rsidR="00281D21" w:rsidRPr="00281D21" w:rsidRDefault="00281D21" w:rsidP="004F6103">
                          <w:pPr>
                            <w:tabs>
                              <w:tab w:val="left" w:pos="1843"/>
                              <w:tab w:val="left" w:pos="2268"/>
                              <w:tab w:val="left" w:pos="4111"/>
                              <w:tab w:val="left" w:pos="4536"/>
                            </w:tabs>
                            <w:spacing w:after="0"/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</w:pP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1</w:t>
                          </w:r>
                          <w:r w:rsidR="007C4317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1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0 </w:t>
                          </w:r>
                          <w:proofErr w:type="gramStart"/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00 </w:t>
                          </w: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 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Praha</w:t>
                          </w:r>
                          <w:proofErr w:type="gramEnd"/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 </w:t>
                          </w:r>
                          <w:r w:rsidR="007C4317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1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  <w:t>E-mail: marketing@scac.cz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  <w:t>B</w:t>
                          </w:r>
                          <w:r w:rsidR="00080B56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ank</w:t>
                          </w:r>
                          <w:r w:rsidRPr="00281D21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ab/>
                          </w:r>
                          <w:r w:rsidR="00080B56">
                            <w:rPr>
                              <w:rFonts w:asciiTheme="majorHAnsi" w:hAnsiTheme="majorHAnsi"/>
                              <w:color w:val="0098D3"/>
                              <w:sz w:val="16"/>
                            </w:rPr>
                            <w:t>KB 43 – 880 26 50 247/0100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66F76" id="Text Box 2" o:spid="_x0000_s1027" type="#_x0000_t202" style="position:absolute;margin-left:131.75pt;margin-top:-5.75pt;width:341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J2YwIAADsFAAAOAAAAZHJzL2Uyb0RvYy54bWysVM1uGjEQvlfqO1i+lwUCJUVZIpqIqhJK&#10;opIqZ+O1YVWvx7UHdunTZ+xdCE17SdWLPZ7/+WbGV9dNZdhe+VCCzfmg1+dMWQlFaTc5//64+HDJ&#10;WUBhC2HAqpwfVODXs/fvrmo3VUPYgimUZ+TEhmntcr5FdNMsC3KrKhF64JQloQZfCaSn32SFFzV5&#10;r0w27Pc/ZjX4wnmQKgTi3rZCPkv+tVYS77UOCpnJOeWG6fTpXMczm12J6cYLty1ll4b4hywqUVoK&#10;enJ1K1CwnS//cFWV0kMAjT0JVQZal1KlGqiaQf9VNautcCrVQuAEd4Ip/D+38m6/cg+eYfMZGmpg&#10;BKR2YRqIGetptK/iTZkykhOEhxNsqkEmiTm6uBhPLkkkSTaeDMb9hGv2Yu18wC8KKhaJnHtqS0JL&#10;7JcBKSKpHlViMAuL0pjUGmN/Y5Biy1Gpt531S8KJwoNR0crYb0qzskh5R0aaKnVjPNsLmgchpbKY&#10;Sk5+STtqaYr9FsNOP5q2Wb3F+GSRIoPFk3FVWvAJpVdpFz+OKetWn/A7qzuS2KwbKvysn2soDtRm&#10;D+0GBCcXJfViKQI+CE8jT+2jNcZ7OrSBOufQUZxtwf/6Gz/q0ySSlLOaVijn4edOeMWZ+WppRj8N&#10;RqO4c+kxGk+G9PDnkvW5xO6qG6CuDOjDcDKRUR/NkdQeqifa9nmMSiJhJcXOOR7JG2wXm34Lqebz&#10;pERb5gQu7crJ6DqiHCftsXkS3nXjiDTId3BcNjF9NZWtbrS0MN8h6DKNbMS5RbXDnzY0TXL3m8Qv&#10;4PydtF7+vNkzAAAA//8DAFBLAwQUAAYACAAAACEAS9pfxuAAAAAKAQAADwAAAGRycy9kb3ducmV2&#10;LnhtbEyPTU/DMAyG70j8h8hI3Lak21q20nRCIK4gxofELWu8tqJxqiZby7+fOY2bLT96/bzFdnKd&#10;OOEQWk8akrkCgVR521Kt4eP9ebYGEaIhazpPqOEXA2zL66vC5NaP9IanXawFh1DIjYYmxj6XMlQN&#10;OhPmvkfi28EPzkReh1rawYwc7jq5UCqTzrTEHxrT42OD1c/u6DR8vhy+v1bqtX5yaT/6SUlyG6n1&#10;7c30cA8i4hQvMPzpszqU7LT3R7JBdBoW2TJlVMMsSXhgYrPKliD2Gu7WKciykP8rlGcAAAD//wMA&#10;UEsBAi0AFAAGAAgAAAAhALaDOJL+AAAA4QEAABMAAAAAAAAAAAAAAAAAAAAAAFtDb250ZW50X1R5&#10;cGVzXS54bWxQSwECLQAUAAYACAAAACEAOP0h/9YAAACUAQAACwAAAAAAAAAAAAAAAAAvAQAAX3Jl&#10;bHMvLnJlbHNQSwECLQAUAAYACAAAACEAUoXSdmMCAAA7BQAADgAAAAAAAAAAAAAAAAAuAgAAZHJz&#10;L2Uyb0RvYy54bWxQSwECLQAUAAYACAAAACEAS9pfxuAAAAAKAQAADwAAAAAAAAAAAAAAAAC9BAAA&#10;ZHJzL2Rvd25yZXYueG1sUEsFBgAAAAAEAAQA8wAAAMoFAAAAAA==&#10;" filled="f" stroked="f">
              <v:textbox>
                <w:txbxContent>
                  <w:p w14:paraId="76226586" w14:textId="77777777" w:rsidR="00281D21" w:rsidRPr="00281D21" w:rsidRDefault="00281D21" w:rsidP="004F6103">
                    <w:pPr>
                      <w:tabs>
                        <w:tab w:val="left" w:pos="1843"/>
                        <w:tab w:val="left" w:pos="2268"/>
                        <w:tab w:val="left" w:pos="4111"/>
                        <w:tab w:val="left" w:pos="4536"/>
                      </w:tabs>
                      <w:spacing w:after="0"/>
                      <w:rPr>
                        <w:rFonts w:asciiTheme="majorHAnsi" w:hAnsiTheme="majorHAnsi"/>
                        <w:color w:val="0098D3"/>
                        <w:sz w:val="16"/>
                      </w:rPr>
                    </w:pP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SC 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4"/>
                      </w:rPr>
                      <w:t>&amp;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 C spol. s r.o.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  <w:t xml:space="preserve">Tel.: </w:t>
                    </w: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>+420-222 511 221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  <w:t xml:space="preserve">IČ: </w:t>
                    </w: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>45280541</w:t>
                    </w:r>
                  </w:p>
                  <w:p w14:paraId="209DBEC4" w14:textId="4D98ACCD" w:rsidR="00281D21" w:rsidRPr="00281D21" w:rsidRDefault="007C4317" w:rsidP="004F6103">
                    <w:pPr>
                      <w:tabs>
                        <w:tab w:val="left" w:pos="1843"/>
                        <w:tab w:val="left" w:pos="2268"/>
                        <w:tab w:val="left" w:pos="4111"/>
                        <w:tab w:val="left" w:pos="4536"/>
                      </w:tabs>
                      <w:spacing w:after="0"/>
                      <w:rPr>
                        <w:rFonts w:asciiTheme="majorHAnsi" w:hAnsiTheme="majorHAnsi"/>
                        <w:color w:val="0098D3"/>
                        <w:sz w:val="16"/>
                      </w:rPr>
                    </w:pP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>Krakovská 7</w:t>
                    </w: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</w: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</w:r>
                    <w:r w:rsidR="00281D21"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  <w:t xml:space="preserve">DIČ: </w:t>
                    </w:r>
                    <w:r w:rsid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</w:r>
                    <w:r w:rsidR="00281D21"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>CZ45280541</w:t>
                    </w:r>
                  </w:p>
                  <w:p w14:paraId="5EAC2D0F" w14:textId="484BB698" w:rsidR="00281D21" w:rsidRPr="00281D21" w:rsidRDefault="00281D21" w:rsidP="004F6103">
                    <w:pPr>
                      <w:tabs>
                        <w:tab w:val="left" w:pos="1843"/>
                        <w:tab w:val="left" w:pos="2268"/>
                        <w:tab w:val="left" w:pos="4111"/>
                        <w:tab w:val="left" w:pos="4536"/>
                      </w:tabs>
                      <w:spacing w:after="0"/>
                      <w:rPr>
                        <w:rFonts w:asciiTheme="majorHAnsi" w:hAnsiTheme="majorHAnsi"/>
                        <w:color w:val="0098D3"/>
                        <w:sz w:val="16"/>
                      </w:rPr>
                    </w:pP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>1</w:t>
                    </w:r>
                    <w:r w:rsidR="007C4317">
                      <w:rPr>
                        <w:rFonts w:asciiTheme="majorHAnsi" w:hAnsiTheme="majorHAnsi"/>
                        <w:color w:val="0098D3"/>
                        <w:sz w:val="16"/>
                      </w:rPr>
                      <w:t>1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0 </w:t>
                    </w:r>
                    <w:proofErr w:type="gramStart"/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00 </w:t>
                    </w: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 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>Praha</w:t>
                    </w:r>
                    <w:proofErr w:type="gramEnd"/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 </w:t>
                    </w:r>
                    <w:r w:rsidR="007C4317">
                      <w:rPr>
                        <w:rFonts w:asciiTheme="majorHAnsi" w:hAnsiTheme="majorHAnsi"/>
                        <w:color w:val="0098D3"/>
                        <w:sz w:val="16"/>
                      </w:rPr>
                      <w:t>1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  <w:t>E-mail: marketing@scac.cz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  <w:t>B</w:t>
                    </w:r>
                    <w:r w:rsidR="00080B56">
                      <w:rPr>
                        <w:rFonts w:asciiTheme="majorHAnsi" w:hAnsiTheme="majorHAnsi"/>
                        <w:color w:val="0098D3"/>
                        <w:sz w:val="16"/>
                      </w:rPr>
                      <w:t>ank</w:t>
                    </w:r>
                    <w:r w:rsidRPr="00281D21">
                      <w:rPr>
                        <w:rFonts w:asciiTheme="majorHAnsi" w:hAnsiTheme="majorHAnsi"/>
                        <w:color w:val="0098D3"/>
                        <w:sz w:val="16"/>
                      </w:rPr>
                      <w:t xml:space="preserve">: </w:t>
                    </w:r>
                    <w:r>
                      <w:rPr>
                        <w:rFonts w:asciiTheme="majorHAnsi" w:hAnsiTheme="majorHAnsi"/>
                        <w:color w:val="0098D3"/>
                        <w:sz w:val="16"/>
                      </w:rPr>
                      <w:tab/>
                    </w:r>
                    <w:r w:rsidR="00080B56">
                      <w:rPr>
                        <w:rFonts w:asciiTheme="majorHAnsi" w:hAnsiTheme="majorHAnsi"/>
                        <w:color w:val="0098D3"/>
                        <w:sz w:val="16"/>
                      </w:rPr>
                      <w:t>KB 43 – 880 26 50 247/0100</w:t>
                    </w:r>
                  </w:p>
                </w:txbxContent>
              </v:textbox>
            </v:shape>
          </w:pict>
        </mc:Fallback>
      </mc:AlternateContent>
    </w:r>
    <w:r w:rsidR="00281D21">
      <w:rPr>
        <w:noProof/>
        <w:lang w:eastAsia="cs-CZ"/>
      </w:rPr>
      <w:drawing>
        <wp:inline distT="0" distB="0" distL="0" distR="0" wp14:anchorId="6166E6F7" wp14:editId="43B76B92">
          <wp:extent cx="1439968" cy="510881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C_logo_2012_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718" cy="51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706"/>
    <w:multiLevelType w:val="hybridMultilevel"/>
    <w:tmpl w:val="EE84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148"/>
    <w:multiLevelType w:val="hybridMultilevel"/>
    <w:tmpl w:val="59E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1F06"/>
    <w:multiLevelType w:val="hybridMultilevel"/>
    <w:tmpl w:val="A0685A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5B6D9C"/>
    <w:multiLevelType w:val="hybridMultilevel"/>
    <w:tmpl w:val="84100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3B88"/>
    <w:multiLevelType w:val="hybridMultilevel"/>
    <w:tmpl w:val="26B8E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D6A63"/>
    <w:multiLevelType w:val="hybridMultilevel"/>
    <w:tmpl w:val="6F966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6354"/>
    <w:multiLevelType w:val="hybridMultilevel"/>
    <w:tmpl w:val="95CAC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3B3D"/>
    <w:multiLevelType w:val="hybridMultilevel"/>
    <w:tmpl w:val="1C86C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2FC9"/>
    <w:multiLevelType w:val="hybridMultilevel"/>
    <w:tmpl w:val="BBCAD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22138"/>
    <w:multiLevelType w:val="hybridMultilevel"/>
    <w:tmpl w:val="25E2B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C7E03"/>
    <w:multiLevelType w:val="hybridMultilevel"/>
    <w:tmpl w:val="0F74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E83"/>
    <w:multiLevelType w:val="hybridMultilevel"/>
    <w:tmpl w:val="6140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3183E"/>
    <w:multiLevelType w:val="hybridMultilevel"/>
    <w:tmpl w:val="90E4F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43637"/>
    <w:multiLevelType w:val="hybridMultilevel"/>
    <w:tmpl w:val="3E2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21433">
    <w:abstractNumId w:val="0"/>
  </w:num>
  <w:num w:numId="2" w16cid:durableId="274559162">
    <w:abstractNumId w:val="9"/>
  </w:num>
  <w:num w:numId="3" w16cid:durableId="399987155">
    <w:abstractNumId w:val="2"/>
  </w:num>
  <w:num w:numId="4" w16cid:durableId="1284389850">
    <w:abstractNumId w:val="7"/>
  </w:num>
  <w:num w:numId="5" w16cid:durableId="1656951240">
    <w:abstractNumId w:val="11"/>
  </w:num>
  <w:num w:numId="6" w16cid:durableId="185484695">
    <w:abstractNumId w:val="13"/>
  </w:num>
  <w:num w:numId="7" w16cid:durableId="2110537344">
    <w:abstractNumId w:val="1"/>
  </w:num>
  <w:num w:numId="8" w16cid:durableId="914516112">
    <w:abstractNumId w:val="6"/>
  </w:num>
  <w:num w:numId="9" w16cid:durableId="1809860133">
    <w:abstractNumId w:val="8"/>
  </w:num>
  <w:num w:numId="10" w16cid:durableId="1294364415">
    <w:abstractNumId w:val="4"/>
  </w:num>
  <w:num w:numId="11" w16cid:durableId="1895046484">
    <w:abstractNumId w:val="12"/>
  </w:num>
  <w:num w:numId="12" w16cid:durableId="1504709577">
    <w:abstractNumId w:val="5"/>
  </w:num>
  <w:num w:numId="13" w16cid:durableId="319623553">
    <w:abstractNumId w:val="3"/>
  </w:num>
  <w:num w:numId="14" w16cid:durableId="1426488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21"/>
    <w:rsid w:val="00066327"/>
    <w:rsid w:val="00080B56"/>
    <w:rsid w:val="00110890"/>
    <w:rsid w:val="002259C7"/>
    <w:rsid w:val="00281D21"/>
    <w:rsid w:val="002845EB"/>
    <w:rsid w:val="002B6A20"/>
    <w:rsid w:val="002C33BB"/>
    <w:rsid w:val="00351B21"/>
    <w:rsid w:val="00386A94"/>
    <w:rsid w:val="003B32F9"/>
    <w:rsid w:val="0041123F"/>
    <w:rsid w:val="00464673"/>
    <w:rsid w:val="004E6205"/>
    <w:rsid w:val="004F6103"/>
    <w:rsid w:val="00506089"/>
    <w:rsid w:val="00513CA6"/>
    <w:rsid w:val="00586F19"/>
    <w:rsid w:val="005B6CA2"/>
    <w:rsid w:val="00603232"/>
    <w:rsid w:val="006362DD"/>
    <w:rsid w:val="00695B9B"/>
    <w:rsid w:val="006D4930"/>
    <w:rsid w:val="0077178E"/>
    <w:rsid w:val="0077366E"/>
    <w:rsid w:val="007938EC"/>
    <w:rsid w:val="007C4317"/>
    <w:rsid w:val="007F0866"/>
    <w:rsid w:val="007F2E38"/>
    <w:rsid w:val="00822E5D"/>
    <w:rsid w:val="008C20CA"/>
    <w:rsid w:val="00916D1D"/>
    <w:rsid w:val="009643CD"/>
    <w:rsid w:val="00980EC6"/>
    <w:rsid w:val="00A01167"/>
    <w:rsid w:val="00A2094F"/>
    <w:rsid w:val="00A27B90"/>
    <w:rsid w:val="00A57F6E"/>
    <w:rsid w:val="00A6468C"/>
    <w:rsid w:val="00BE04B6"/>
    <w:rsid w:val="00C91749"/>
    <w:rsid w:val="00E46630"/>
    <w:rsid w:val="00ED6246"/>
    <w:rsid w:val="00EE4F1F"/>
    <w:rsid w:val="00EF6A49"/>
    <w:rsid w:val="00FF4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74B1E"/>
  <w15:docId w15:val="{CD6327B1-34F2-408E-B4ED-9EBEA6A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GotItcTCEBooCon" w:eastAsiaTheme="minorEastAsia" w:hAnsi="FranklinGotItcTCEBooCon" w:cs="Times New Roman"/>
        <w:kern w:val="22"/>
        <w:sz w:val="22"/>
        <w:szCs w:val="22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lon">
    <w:name w:val="detalon"/>
    <w:basedOn w:val="Normln"/>
    <w:qFormat/>
    <w:rsid w:val="00A57F6E"/>
    <w:pPr>
      <w:keepNext/>
      <w:widowControl w:val="0"/>
      <w:suppressAutoHyphens/>
      <w:spacing w:after="240" w:line="340" w:lineRule="exact"/>
      <w:ind w:right="74"/>
    </w:pPr>
    <w:rPr>
      <w:rFonts w:eastAsia="SimSun"/>
      <w:bCs/>
      <w:kern w:val="1"/>
      <w:lang w:eastAsia="hi-IN" w:bidi="hi-IN"/>
    </w:rPr>
  </w:style>
  <w:style w:type="paragraph" w:customStyle="1" w:styleId="Style1">
    <w:name w:val="Style1"/>
    <w:basedOn w:val="Normln"/>
    <w:qFormat/>
    <w:rsid w:val="006362DD"/>
    <w:pPr>
      <w:spacing w:after="120"/>
    </w:pPr>
    <w:rPr>
      <w:rFonts w:ascii="Arial Unicode MS" w:eastAsia="Arial Unicode MS" w:hAnsi="Arial Unicode MS" w:cs="Arial Unicode MS"/>
    </w:rPr>
  </w:style>
  <w:style w:type="paragraph" w:customStyle="1" w:styleId="scac">
    <w:name w:val="scac"/>
    <w:basedOn w:val="Normln"/>
    <w:next w:val="Normln"/>
    <w:qFormat/>
    <w:rsid w:val="006362DD"/>
    <w:pPr>
      <w:spacing w:after="120"/>
    </w:pPr>
    <w:rPr>
      <w:rFonts w:ascii="Arial Unicode MS" w:eastAsia="Arial Unicode MS" w:hAnsi="Arial Unicode MS"/>
    </w:rPr>
  </w:style>
  <w:style w:type="paragraph" w:styleId="Zhlav">
    <w:name w:val="header"/>
    <w:basedOn w:val="Normln"/>
    <w:link w:val="ZhlavChar"/>
    <w:uiPriority w:val="99"/>
    <w:unhideWhenUsed/>
    <w:rsid w:val="00281D21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81D21"/>
    <w:rPr>
      <w:rFonts w:eastAsia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81D21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81D21"/>
    <w:rPr>
      <w:rFonts w:eastAsia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D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D2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EE4F1F"/>
    <w:pPr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BF6-F8B3-4BE2-A64F-5B549A8A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Šmíd</dc:creator>
  <cp:lastModifiedBy>Filip Oliva</cp:lastModifiedBy>
  <cp:revision>3</cp:revision>
  <cp:lastPrinted>2014-03-31T11:42:00Z</cp:lastPrinted>
  <dcterms:created xsi:type="dcterms:W3CDTF">2023-03-03T07:45:00Z</dcterms:created>
  <dcterms:modified xsi:type="dcterms:W3CDTF">2023-03-03T07:49:00Z</dcterms:modified>
</cp:coreProperties>
</file>